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F91D03">
        <w:rPr>
          <w:rFonts w:cs="Times New Roman"/>
          <w:color w:val="000000"/>
          <w:szCs w:val="28"/>
        </w:rPr>
        <w:t>1</w:t>
      </w:r>
      <w:r w:rsidR="00F54A7E">
        <w:rPr>
          <w:rFonts w:cs="Times New Roman"/>
          <w:color w:val="000000"/>
          <w:szCs w:val="28"/>
        </w:rPr>
        <w:t>1</w:t>
      </w:r>
      <w:r w:rsidRPr="00FA45B0">
        <w:rPr>
          <w:rFonts w:cs="Times New Roman"/>
          <w:color w:val="000000"/>
          <w:szCs w:val="28"/>
        </w:rPr>
        <w:t>(</w:t>
      </w:r>
      <w:r w:rsidR="00F54A7E">
        <w:rPr>
          <w:rFonts w:cs="Times New Roman"/>
          <w:color w:val="000000"/>
          <w:szCs w:val="28"/>
        </w:rPr>
        <w:t>80</w:t>
      </w:r>
      <w:r w:rsidRPr="00FA45B0">
        <w:rPr>
          <w:rFonts w:cs="Times New Roman"/>
          <w:color w:val="000000"/>
          <w:szCs w:val="28"/>
        </w:rPr>
        <w:t>) (</w:t>
      </w:r>
      <w:r w:rsidR="00F54A7E">
        <w:rPr>
          <w:rFonts w:cs="Times New Roman"/>
          <w:color w:val="000000"/>
          <w:szCs w:val="28"/>
        </w:rPr>
        <w:t>ноябрь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A45B0" w:rsidRPr="00FA45B0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Pr="003F6A8B" w:rsidRDefault="008D4EBC" w:rsidP="008D4EBC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23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54A7E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педагогических наук (</w:t>
      </w: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физико-математических наук,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Х.М., кандидата экономических наук,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С.Й., кандидат педагогических наук,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фил. (</w:t>
      </w: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>) по техническим наукам,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философии по экономическим наукам,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кандидат филологических наук,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кандидат педагогических наук,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54A7E">
        <w:rPr>
          <w:rFonts w:cs="Times New Roman"/>
          <w:bCs/>
          <w:i/>
          <w:iCs/>
          <w:color w:val="000000"/>
          <w:sz w:val="26"/>
          <w:szCs w:val="26"/>
        </w:rPr>
        <w:t>Зарайский А.А., доктор филологических наук, профессор,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фил. по медицинским наукам (</w:t>
      </w: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54A7E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 филологических наук,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 по педагогически наукам (</w:t>
      </w: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54A7E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философии по техническим наукам,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экономических наук (</w:t>
      </w: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54A7E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по психологических наукам (</w:t>
      </w: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физико-математических наук (</w:t>
      </w: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фил. в области политических наук (</w:t>
      </w: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кандидат технических наук,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 экономических наук, профессор,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филологических наук,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по педагогическим наукам (</w:t>
      </w: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кандидат экономических наук,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кандидат экономических наук,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Э., доктор химических наук,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педагогическим наукам(</w:t>
      </w: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54A7E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кандидат экономических наук,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54A7E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54A7E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физико-математических наук,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С., кандидат технических наук,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технических наук,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54A7E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области политических наук (</w:t>
      </w: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 по экономическим наукам (</w:t>
      </w: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физико-математических наук, доцент,</w:t>
      </w:r>
    </w:p>
    <w:p w:rsidR="00F54A7E" w:rsidRPr="00F54A7E" w:rsidRDefault="00F54A7E" w:rsidP="00F54A7E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философии по техническим наукам,</w:t>
      </w:r>
    </w:p>
    <w:p w:rsidR="00FA45B0" w:rsidRPr="00E96471" w:rsidRDefault="00F54A7E" w:rsidP="00F54A7E">
      <w:pPr>
        <w:jc w:val="center"/>
        <w:rPr>
          <w:rFonts w:cs="Times New Roman"/>
          <w:b/>
          <w:sz w:val="32"/>
        </w:rPr>
      </w:pPr>
      <w:proofErr w:type="spellStart"/>
      <w:r w:rsidRPr="00F54A7E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F54A7E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  <w:bookmarkStart w:id="0" w:name="_GoBack"/>
      <w:bookmarkEnd w:id="0"/>
    </w:p>
    <w:sectPr w:rsidR="00FA45B0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850F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4407D-A0FE-4BCE-B175-B68ED765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9</cp:revision>
  <cp:lastPrinted>2013-10-11T07:39:00Z</cp:lastPrinted>
  <dcterms:created xsi:type="dcterms:W3CDTF">2023-08-04T18:19:00Z</dcterms:created>
  <dcterms:modified xsi:type="dcterms:W3CDTF">2023-11-12T19:56:00Z</dcterms:modified>
</cp:coreProperties>
</file>